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42" w:rsidRPr="0046499E" w:rsidRDefault="00215142" w:rsidP="0046499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15142" w:rsidRPr="00215142" w:rsidRDefault="00215142" w:rsidP="0021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215142" w:rsidRPr="00215142" w:rsidRDefault="00215142" w:rsidP="0021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215142" w:rsidRPr="00215142" w:rsidTr="00F0357E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142" w:rsidRPr="00215142" w:rsidRDefault="005644B8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0912-7LEK-C3.2-M</w:t>
            </w:r>
          </w:p>
        </w:tc>
      </w:tr>
      <w:tr w:rsidR="00215142" w:rsidRPr="00215142" w:rsidTr="00F0357E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142" w:rsidRDefault="00215142" w:rsidP="0021514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val="en-GB"/>
              </w:rPr>
              <w:t>Mikrobiologia</w:t>
            </w:r>
            <w:proofErr w:type="spellEnd"/>
          </w:p>
        </w:tc>
      </w:tr>
      <w:tr w:rsidR="00215142" w:rsidRPr="00215142" w:rsidTr="00F0357E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142" w:rsidRDefault="00215142" w:rsidP="0021514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val="en-GB"/>
              </w:rPr>
              <w:t>Microbiology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215142" w:rsidRPr="00215142" w:rsidRDefault="00215142" w:rsidP="00215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21514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21514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21514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medicine</w:t>
            </w:r>
          </w:p>
        </w:tc>
      </w:tr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Full-time</w:t>
            </w:r>
          </w:p>
        </w:tc>
      </w:tr>
      <w:tr w:rsidR="0032420E" w:rsidRPr="00215142" w:rsidTr="00F0357E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Uniform Master’s studies</w:t>
            </w:r>
          </w:p>
        </w:tc>
      </w:tr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General academic</w:t>
            </w:r>
          </w:p>
        </w:tc>
      </w:tr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Pr="005644B8" w:rsidRDefault="005644B8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644B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prof. dr. hab. n. med. Robert </w:t>
            </w:r>
            <w:proofErr w:type="spellStart"/>
            <w:r w:rsidRPr="005644B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Bucki</w:t>
            </w:r>
            <w:proofErr w:type="spellEnd"/>
          </w:p>
        </w:tc>
      </w:tr>
      <w:tr w:rsidR="0032420E" w:rsidRPr="00215142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Pr="005644B8" w:rsidRDefault="005644B8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644B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buckirobert@gmail.com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5142" w:rsidRPr="00215142" w:rsidRDefault="00215142" w:rsidP="00215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215142" w:rsidRPr="00215142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142" w:rsidRPr="00215142" w:rsidRDefault="00215142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142" w:rsidRPr="00215142" w:rsidRDefault="0032420E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644B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32420E" w:rsidRPr="00215142" w:rsidTr="005D6890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Anatomy, Histology, Physiology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5142" w:rsidRPr="00215142" w:rsidRDefault="00215142" w:rsidP="00215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32420E" w:rsidRPr="00215142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513C58" w:rsidP="0032420E">
            <w:pPr>
              <w:tabs>
                <w:tab w:val="left" w:pos="1965"/>
              </w:tabs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LECTURE: 20 </w:t>
            </w:r>
            <w:r w:rsidR="001653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(including 5 hours e-learning)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; CLASSES – 30; LABORATORIES: 25</w:t>
            </w:r>
          </w:p>
        </w:tc>
      </w:tr>
      <w:tr w:rsidR="0032420E" w:rsidRPr="00215142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Lecture /Classes/Laboratories - Courses in the teaching rooms of JKU</w:t>
            </w:r>
          </w:p>
        </w:tc>
      </w:tr>
      <w:tr w:rsidR="0032420E" w:rsidRPr="00215142" w:rsidTr="00F0357E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tabs>
                <w:tab w:val="left" w:pos="1050"/>
              </w:tabs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LECTURE – E, CLASSES – Zo (credit with grade)</w:t>
            </w:r>
          </w:p>
        </w:tc>
      </w:tr>
      <w:tr w:rsidR="0032420E" w:rsidRPr="00215142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tabs>
                <w:tab w:val="left" w:pos="900"/>
              </w:tabs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Practical classes, conversational lecture, discussion,</w:t>
            </w:r>
          </w:p>
        </w:tc>
      </w:tr>
      <w:tr w:rsidR="0032420E" w:rsidRPr="003B55D3" w:rsidTr="00F0357E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Pr="00F32CCE" w:rsidRDefault="0032420E" w:rsidP="0032420E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Medical Microbiology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br/>
              <w:t xml:space="preserve">Patrick R. Murray, Ken S. Rosenthal, Michael A.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Pfaller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br/>
              <w:t>Elsevier, 2015</w:t>
            </w:r>
          </w:p>
          <w:p w:rsidR="0032420E" w:rsidRPr="00F32CCE" w:rsidRDefault="0032420E" w:rsidP="0032420E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2. .Medical Microbiology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br/>
              <w:t xml:space="preserve">F. H.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Kayser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 xml:space="preserve">, K. A.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Bienz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 xml:space="preserve">, J. Eckert, R. M.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Zinkernagel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Thieme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eastAsia="pl-PL"/>
              </w:rPr>
              <w:t>, 2004</w:t>
            </w:r>
          </w:p>
          <w:p w:rsidR="0032420E" w:rsidRPr="005B1E23" w:rsidRDefault="0032420E" w:rsidP="0032420E">
            <w:pPr>
              <w:tabs>
                <w:tab w:val="left" w:pos="945"/>
              </w:tabs>
              <w:spacing w:after="0" w:line="100" w:lineRule="atLeast"/>
              <w:rPr>
                <w:lang w:val="pl-PL"/>
              </w:rPr>
            </w:pP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3. Praktyczny atlas mikrobiologii dla studentów kierunków medycznych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br/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Practical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 xml:space="preserve"> atlas of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microbiology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 xml:space="preserve"> for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students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medicaldivisions</w:t>
            </w:r>
            <w:proofErr w:type="spellEnd"/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br/>
              <w:t>Maria Dąbrowska-Szponar, Katarzyna Garbacz, Lidia Piechowicz </w:t>
            </w:r>
            <w:r w:rsidRPr="00F32CCE"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pl-PL" w:eastAsia="pl-PL"/>
              </w:rPr>
              <w:t>2012</w:t>
            </w:r>
          </w:p>
        </w:tc>
      </w:tr>
      <w:tr w:rsidR="0032420E" w:rsidRPr="00215142" w:rsidTr="00F0357E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0E" w:rsidRPr="00215142" w:rsidRDefault="0032420E" w:rsidP="0032420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0E" w:rsidRDefault="0032420E" w:rsidP="0032420E">
            <w:pPr>
              <w:spacing w:after="0" w:line="100" w:lineRule="atLeast"/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1. Hospital Acquired Infections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Prevention &amp; Control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PurvaMathur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LWW, 2010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5142" w:rsidRPr="00215142" w:rsidRDefault="00215142" w:rsidP="00215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LEARNING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215142" w:rsidRPr="00215142" w:rsidTr="00F0357E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142" w:rsidRPr="00215142" w:rsidRDefault="00215142" w:rsidP="0021514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2151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2420E" w:rsidRPr="00F32CCE" w:rsidRDefault="0032420E" w:rsidP="0032420E">
            <w:pPr>
              <w:spacing w:after="0" w:line="240" w:lineRule="auto"/>
              <w:ind w:left="352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  <w:t>Lecture</w:t>
            </w:r>
            <w:proofErr w:type="spellEnd"/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Acquaintance with biological characteristics and classification of microorganisms. 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Knowing the morphology of bacteria, basics of genetics and physiology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lang w:val="pl-PL"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Understanding antimicrobial defense mechanisms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Acquaintance with the basic definitions of infection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Identification of the main pathogens of microorganisms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Presentation of general characteristics as well as clinical significance of pivotal pathogenic bacteria</w:t>
            </w:r>
          </w:p>
          <w:p w:rsidR="0032420E" w:rsidRPr="00F32CCE" w:rsidRDefault="0032420E" w:rsidP="003242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Basics of diagnosis and therapy of viral infections</w:t>
            </w:r>
          </w:p>
          <w:p w:rsidR="0032420E" w:rsidRPr="00F32CCE" w:rsidRDefault="0032420E" w:rsidP="0032420E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352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  <w:t>Classes</w:t>
            </w:r>
            <w:proofErr w:type="spellEnd"/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Theoretical knowledge of the collecting principles, storing and transmitting material for research</w:t>
            </w:r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Acquaintance with the main groups of antimicrobials drugs and their modes of action on bacterial / fungal cells</w:t>
            </w:r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Getting to know the principles of rational targeted and empirical antibiotic therapy</w:t>
            </w:r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Familiarity with the clinically important mechanisms of microbial resistance to antibiotics</w:t>
            </w:r>
          </w:p>
          <w:p w:rsidR="0032420E" w:rsidRPr="00F32CCE" w:rsidRDefault="0032420E" w:rsidP="0032420E">
            <w:pPr>
              <w:numPr>
                <w:ilvl w:val="0"/>
                <w:numId w:val="6"/>
              </w:numPr>
              <w:spacing w:after="0" w:line="240" w:lineRule="auto"/>
              <w:ind w:left="634" w:hanging="283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Knowledge of the principles of disinfection and sterilization based on knowledge of the basics of epidemiology of infectious diseases - especially in the situation of hospital infections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352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</w:pPr>
            <w:r w:rsidRPr="00F32CC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pl-PL" w:eastAsia="pl-PL"/>
              </w:rPr>
              <w:t>Laboratories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Diagnosis of etiological factors and mechanisms of pathogenesis of infections caused by microorganisms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Selection of microbiological / serological tests depending on the type of infection and potential etiological factors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tabs>
                <w:tab w:val="clear" w:pos="360"/>
                <w:tab w:val="num" w:pos="776"/>
              </w:tabs>
              <w:spacing w:after="0" w:line="240" w:lineRule="auto"/>
              <w:ind w:hanging="9"/>
              <w:contextualSpacing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Practical knowledge of the collecting principles, storing and transmitting material for microbiological examination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Acquire the ability to interpret the results of microbiological and serological tests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Practical presentation of clinically important antibiotic resistance mechanisms for antibiotics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Acquisition of practical skills of proper hands disinfection</w:t>
            </w:r>
          </w:p>
          <w:p w:rsidR="0032420E" w:rsidRPr="00F32CCE" w:rsidRDefault="0032420E" w:rsidP="0032420E">
            <w:pPr>
              <w:numPr>
                <w:ilvl w:val="0"/>
                <w:numId w:val="5"/>
              </w:numPr>
              <w:spacing w:after="0" w:line="240" w:lineRule="auto"/>
              <w:ind w:hanging="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Acquire skills to distinguish between hospital and non-hospital infections</w:t>
            </w:r>
          </w:p>
          <w:p w:rsidR="00215142" w:rsidRPr="00215142" w:rsidRDefault="0032420E" w:rsidP="0032420E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215142" w:rsidRPr="00215142" w:rsidTr="00F0357E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142" w:rsidRPr="00215142" w:rsidRDefault="00215142" w:rsidP="0032420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 xml:space="preserve">Detailed syllabus </w:t>
            </w:r>
            <w:r w:rsidRPr="002151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2420E" w:rsidRPr="00F32CCE" w:rsidRDefault="0032420E" w:rsidP="0032420E">
            <w:pPr>
              <w:numPr>
                <w:ilvl w:val="3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Classification and general characteristic of microorganisms.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Forms and mechanisms of interaction in a microbe-host.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The normal flora of humans.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lang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Etiopathogenesis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and epidemiology of infections (source of infection, transmission routes, susceptible population, risk factors)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lang w:val="pl-PL"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Microbiological diagnostics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The basic group of antimicrobial drugs - mechanism of action, spectrum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Clinically important mechanisms of antimicrobial resistance to antibiotics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Empiric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 xml:space="preserve"> and </w:t>
            </w: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targetedtherapy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Disinfection, sterilization </w:t>
            </w: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ans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aseptic procedure.</w:t>
            </w:r>
          </w:p>
          <w:p w:rsidR="0032420E" w:rsidRPr="00F32CC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Prevention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infections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.</w:t>
            </w:r>
          </w:p>
          <w:p w:rsidR="0032420E" w:rsidRDefault="0032420E" w:rsidP="00324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proofErr w:type="spellStart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Hospitalinfections</w:t>
            </w:r>
            <w:proofErr w:type="spellEnd"/>
            <w:r w:rsidRPr="00F32CCE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.</w:t>
            </w:r>
          </w:p>
          <w:p w:rsidR="0032420E" w:rsidRDefault="0032420E" w:rsidP="00324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LECTURES: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1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Fundamentals of microbiology. Introduction to medical microbiology</w:t>
            </w: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2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Basic anti-microbial defense mechanisms. </w:t>
            </w:r>
            <w:proofErr w:type="spellStart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Ethiopathogenesis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of infectious diseases. Human microbe</w:t>
            </w: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3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General characteristics and clinical relevance of selected groups of pathogenic bacteria- part I</w:t>
            </w: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 xml:space="preserve">Lecture 4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General characteristics and clinical relevance of selected groups of pathogenic bacteria- part II</w:t>
            </w:r>
          </w:p>
          <w:p w:rsidR="0032420E" w:rsidRPr="00F32CCE" w:rsidRDefault="0032420E" w:rsidP="0032420E">
            <w:pPr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5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Fundamentals of mycology. Etiological factors of fungal infections. Antifungal drugs. </w:t>
            </w:r>
          </w:p>
          <w:p w:rsidR="0032420E" w:rsidRPr="00F32CCE" w:rsidRDefault="0032420E" w:rsidP="0032420E">
            <w:pPr>
              <w:tabs>
                <w:tab w:val="left" w:pos="70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6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Introduction to antibiotic therapy. Strategies for the search for new antibacterial drugs</w:t>
            </w:r>
          </w:p>
          <w:p w:rsidR="0032420E" w:rsidRPr="00F32CCE" w:rsidRDefault="0032420E" w:rsidP="0032420E">
            <w:pPr>
              <w:tabs>
                <w:tab w:val="left" w:pos="70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7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Characteristics, clinical significance of mycobacteria.</w:t>
            </w: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 xml:space="preserve">Lecture 8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  <w:shd w:val="clear" w:color="auto" w:fill="FFFFFF"/>
              </w:rPr>
              <w:t>Basics of virology. Viral agents for etiologic infections in humans</w:t>
            </w: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Lecture 9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Viral agents for etiologic infections in humans- part II.Viral infections - the basis of diagnosis and therapy.</w:t>
            </w: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Lecture 10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Infections associated with biofilm formation.</w:t>
            </w: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tabs>
                <w:tab w:val="left" w:pos="375"/>
              </w:tabs>
              <w:spacing w:after="0" w:line="36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CLASSES:</w:t>
            </w:r>
          </w:p>
          <w:p w:rsidR="0032420E" w:rsidRPr="00F32CCE" w:rsidRDefault="0032420E" w:rsidP="0032420E">
            <w:pPr>
              <w:rPr>
                <w:rFonts w:ascii="Cambria" w:eastAsia="MS ??" w:hAnsi="Cambria" w:cs="Cambria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Classes 1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Health and Safety principles at the Microbiological Laboratory. Structure of the bacterial cell.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Morphology of bacteria. Microscopic methods used in microbiology.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2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Microbiological Research Techniques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– culture on solid and liquid substrates.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3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Microbiological diagnostics in practice - classes in the hospital microbiological laboratory.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4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Microbial growth control: aseptic, antiseptic, disinfection, sterilization.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5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Characterization of selected Gram-positive bacteria (Staphylococcus, Streptococcus, Enterococcus, Listeria, </w:t>
            </w:r>
            <w:proofErr w:type="spellStart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Corynebacterium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, Bacillus).</w:t>
            </w:r>
          </w:p>
          <w:p w:rsidR="0032420E" w:rsidRPr="00F32CCE" w:rsidRDefault="0032420E" w:rsidP="0032420E">
            <w:pPr>
              <w:spacing w:after="0" w:line="240" w:lineRule="auto"/>
              <w:ind w:left="1171" w:hanging="1171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6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Characteristics of selected gram-negative roads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Enterobacteriaceae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Vibrio,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Aeromonas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Plesiomonas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non fermenting gram negative rods</w:t>
            </w:r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: Pseudomonas,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Acinetobacter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Burkholderia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  <w:t>Stenotrophomonasmaltophilia</w:t>
            </w:r>
            <w:proofErr w:type="spellEnd"/>
          </w:p>
          <w:p w:rsidR="0032420E" w:rsidRPr="00F32CCE" w:rsidRDefault="0032420E" w:rsidP="0032420E">
            <w:pPr>
              <w:spacing w:after="0" w:line="240" w:lineRule="auto"/>
              <w:ind w:left="1171" w:hanging="1171"/>
              <w:rPr>
                <w:rFonts w:ascii="Times New Roman" w:eastAsia="MS ??" w:hAnsi="Times New Roman"/>
                <w:bCs/>
                <w:i/>
                <w:i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7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Gram-negative cocci (</w:t>
            </w:r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>Neisseria, Moraxella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). Small gram negative rods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>Haemophilus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>Bordetella</w:t>
            </w:r>
            <w:proofErr w:type="spellEnd"/>
            <w:r w:rsidRPr="00F32CCE">
              <w:rPr>
                <w:rFonts w:ascii="Times New Roman" w:eastAsia="MS ??" w:hAnsi="Times New Roman"/>
                <w:bCs/>
                <w:i/>
                <w:sz w:val="20"/>
                <w:szCs w:val="20"/>
              </w:rPr>
              <w:t xml:space="preserve">.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Others:</w:t>
            </w:r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 xml:space="preserve"> Legionella </w:t>
            </w:r>
            <w:proofErr w:type="spellStart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pneumophila</w:t>
            </w:r>
            <w:proofErr w:type="spellEnd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 xml:space="preserve">.  Mycoplasma </w:t>
            </w:r>
            <w:proofErr w:type="spellStart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pneumoniae</w:t>
            </w:r>
            <w:proofErr w:type="spellEnd"/>
            <w:r w:rsidRPr="00F32CCE">
              <w:rPr>
                <w:rFonts w:ascii="Times New Roman" w:eastAsia="MS ??" w:hAnsi="Times New Roman"/>
                <w:i/>
                <w:sz w:val="20"/>
                <w:szCs w:val="20"/>
              </w:rPr>
              <w:t>, Chlamydia.</w:t>
            </w: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8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Characteristic of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selected anaerobic bacteria and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actinomycetes</w:t>
            </w:r>
            <w:r w:rsidRPr="00F32CCE">
              <w:rPr>
                <w:rFonts w:ascii="Times New Roman" w:eastAsia="MS ??" w:hAnsi="Times New Roman"/>
                <w:i/>
                <w:iCs/>
                <w:sz w:val="20"/>
                <w:szCs w:val="20"/>
              </w:rPr>
              <w:t>Actinomyces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, </w:t>
            </w:r>
            <w:proofErr w:type="spellStart"/>
            <w:r w:rsidRPr="00F32CCE">
              <w:rPr>
                <w:rFonts w:ascii="Times New Roman" w:eastAsia="MS ??" w:hAnsi="Times New Roman"/>
                <w:i/>
                <w:iCs/>
                <w:sz w:val="20"/>
                <w:szCs w:val="20"/>
              </w:rPr>
              <w:t>Nocardia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.  </w:t>
            </w:r>
          </w:p>
          <w:p w:rsidR="0032420E" w:rsidRPr="00F32CCE" w:rsidRDefault="0032420E" w:rsidP="0032420E">
            <w:pPr>
              <w:spacing w:after="0" w:line="240" w:lineRule="auto"/>
              <w:ind w:left="1171" w:hanging="1171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9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Yeasts and molds (fungi). Diagnosis of mycosis.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10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TEST 1 (including classes 7-9 and laboratories 8- 9). 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11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Antibiotics. Marking methods of microbial susceptibility.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12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Clinically important mechanisms of microbial resistance to antibiotics, their</w:t>
            </w: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Detection and clinical significance.</w:t>
            </w: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13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Upper and lower respiratory tract infections. 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14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Selected infections of the skin and soft tissues, including surgical site infection.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15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Urinary tract infections</w:t>
            </w: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16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Gynecological infections– multi-bacterial vaginosis,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trichomoniasis</w:t>
            </w:r>
            <w:proofErr w:type="spellEnd"/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, thrush</w:t>
            </w:r>
            <w:r w:rsidRPr="00F32C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Sexually transmitted diseases.</w:t>
            </w:r>
          </w:p>
          <w:p w:rsidR="0032420E" w:rsidRPr="00F32CCE" w:rsidRDefault="0032420E" w:rsidP="0032420E">
            <w:pPr>
              <w:spacing w:after="0" w:line="240" w:lineRule="auto"/>
              <w:ind w:left="1202" w:hanging="1202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17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Gastric and intestinal infections. Food poisoning.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18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Infection of the blood bearing. Endocarditis.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Classes 19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Infections of the central nervous system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Classes 20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Test including 15-19 and laboratories 16-19.</w:t>
            </w:r>
          </w:p>
          <w:p w:rsidR="0032420E" w:rsidRPr="00F32CCE" w:rsidRDefault="0032420E" w:rsidP="0032420E">
            <w:pPr>
              <w:spacing w:after="0" w:line="240" w:lineRule="auto"/>
              <w:ind w:left="1171" w:hanging="1134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LABORATORIES: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 1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Handwashing Hygiene / hand</w:t>
            </w:r>
            <w:r w:rsidRPr="00F32CCE">
              <w:rPr>
                <w:rFonts w:ascii="Cambria" w:eastAsia="MS ??" w:hAnsi="Cambria" w:cs="Cambria"/>
                <w:sz w:val="20"/>
                <w:szCs w:val="20"/>
              </w:rPr>
              <w:t xml:space="preserve"> disinfection. 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Formation and staining preparation.</w:t>
            </w:r>
            <w:r w:rsidRPr="00F32CCE">
              <w:rPr>
                <w:rFonts w:ascii="Cambria" w:eastAsia="MS ??" w:hAnsi="Cambria" w:cs="Cambria"/>
                <w:sz w:val="20"/>
                <w:szCs w:val="20"/>
              </w:rPr>
              <w:t xml:space="preserve"> Principles of microscopy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</w:t>
            </w: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 xml:space="preserve"> 2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Exemplary solid and liquid substrates used in bacteriological diagnostics - assessment of the type of growth and morphology of the colony– assessment of growth and colony morphology. Materials inoculations, Culture establishment.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</w:t>
            </w: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 xml:space="preserve"> 3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Commercial tests used to identify microorganisms: diagnostic discs, tests.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sz w:val="20"/>
                <w:szCs w:val="20"/>
              </w:rPr>
              <w:t>Demonstration of apparatus used in the microbiological laboratory.</w:t>
            </w: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4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Microbiological control of hospital space. Microbiological control of air. Control of hands </w:t>
            </w:r>
            <w:r w:rsidRPr="00F32CCE">
              <w:rPr>
                <w:rFonts w:ascii="Cambria" w:eastAsia="MS ??" w:hAnsi="Cambria" w:cs="Cambria"/>
                <w:sz w:val="20"/>
                <w:szCs w:val="20"/>
              </w:rPr>
              <w:t>disinfection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. Control of sterilization processes.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5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Characterization of growth and morphology of selected Gram-positive bacteria. Selected identification tests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6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Growth and morphology characteristics of selected Gram-negative sticks. Evaluation of growth on the substrates, evaluation of microscope preparations, performance of selected identification tests.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Laboratory 7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     Test– classes and laboratories  1-6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autoSpaceDE w:val="0"/>
              <w:spacing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Laboratory 8</w:t>
            </w:r>
            <w:r w:rsidRPr="00F32CCE">
              <w:rPr>
                <w:rFonts w:ascii="Times New Roman" w:eastAsia="MS ??" w:hAnsi="Times New Roman"/>
                <w:bCs/>
                <w:iCs/>
                <w:sz w:val="20"/>
                <w:szCs w:val="20"/>
              </w:rPr>
              <w:t>Presenattion of culture of selected anaerobic bacteria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, evaluation of microscopic preparations, demonstration of commercial biochemical tests.Analysis of microbiological results.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bCs/>
                <w:iCs/>
                <w:sz w:val="20"/>
                <w:szCs w:val="20"/>
              </w:rPr>
            </w:pPr>
          </w:p>
          <w:p w:rsidR="0032420E" w:rsidRPr="00F32CCE" w:rsidRDefault="0032420E" w:rsidP="0032420E">
            <w:pPr>
              <w:tabs>
                <w:tab w:val="left" w:pos="1620"/>
              </w:tabs>
              <w:spacing w:after="0" w:line="240" w:lineRule="auto"/>
              <w:rPr>
                <w:rFonts w:ascii="Times New Roman" w:eastAsia="MS ??" w:hAnsi="Times New Roman"/>
                <w:bCs/>
                <w:i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9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Yeast and mold fungus. Classical diagnostics of mycosis. </w:t>
            </w:r>
            <w:r w:rsidRPr="00F32CCE">
              <w:rPr>
                <w:rFonts w:ascii="Times New Roman" w:eastAsia="MS ??" w:hAnsi="Times New Roman"/>
                <w:bCs/>
                <w:iCs/>
                <w:sz w:val="20"/>
                <w:szCs w:val="20"/>
              </w:rPr>
              <w:t>Presentation of culture, evaluation of microscopic preparations, demonstration of commercial biochemical tests.</w:t>
            </w:r>
          </w:p>
          <w:p w:rsidR="0032420E" w:rsidRPr="00F32CCE" w:rsidRDefault="0032420E" w:rsidP="0032420E">
            <w:pPr>
              <w:rPr>
                <w:rFonts w:ascii="Cambria" w:eastAsia="MS ??" w:hAnsi="Cambria" w:cs="Cambria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 10</w:t>
            </w:r>
            <w:r w:rsidRPr="00F32CCE">
              <w:rPr>
                <w:rFonts w:ascii="Cambria" w:eastAsia="MS ??" w:hAnsi="Cambria" w:cs="Cambria"/>
                <w:sz w:val="20"/>
                <w:szCs w:val="20"/>
              </w:rPr>
              <w:t xml:space="preserve">  Serological and molecular diagnostics of mycosis. Antifungal drugs. Analysis of mycological results.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11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 performance of the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antibiogram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using diffusion-pulse method for selected microorganisms. </w:t>
            </w: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12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Reading and interpretation of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antibiograms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for selected microorganisms. Reading and interpretation of E-tests.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Antibiograms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with resistance mechanisms: ESBL, MRSA, VRE, other (presentation, discussion, interpretation)</w:t>
            </w: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lastRenderedPageBreak/>
              <w:t>Laboratory 13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 Upper and lower respiratory tract infections – collection of test materials,  analysis of sample referrals, diagnostics,analysis of sample results of microbiological tests. 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14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Selected skin and soft tissue infections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– collection of test materials,  diagnostics, analysis of sample results of microbiological tests.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15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Test- classes 11-14 and laboratories 10-14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b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16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Diagnosis of urinary tract infections and selected sexually transmitted infections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.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Carriage of Streptococcus </w:t>
            </w:r>
            <w:proofErr w:type="spellStart"/>
            <w:r w:rsidRPr="00F32CCE">
              <w:rPr>
                <w:rFonts w:ascii="Times New Roman" w:eastAsia="MS ??" w:hAnsi="Times New Roman"/>
                <w:sz w:val="20"/>
                <w:szCs w:val="20"/>
              </w:rPr>
              <w:t>agalactiae</w:t>
            </w:r>
            <w:proofErr w:type="spellEnd"/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in pregnant women – detection, prevention. 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>Analysis of sample results.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Cambria" w:eastAsia="MS ??" w:hAnsi="Cambria" w:cs="Cambria"/>
                <w:sz w:val="20"/>
                <w:szCs w:val="20"/>
              </w:rPr>
            </w:pPr>
            <w:r w:rsidRPr="00F32CCE">
              <w:rPr>
                <w:rFonts w:ascii="Cambria" w:eastAsia="MS ??" w:hAnsi="Cambria" w:cs="Cambria"/>
                <w:b/>
                <w:sz w:val="20"/>
                <w:szCs w:val="20"/>
              </w:rPr>
              <w:t>Laboratory 17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Diagnosis of infectious diarrhea. Diagnosis, treatment, prevention of infection with Clostridium difficile etiology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  <w:lang w:eastAsia="pl-PL"/>
              </w:rPr>
            </w:pP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18</w:t>
            </w:r>
            <w:r w:rsidRPr="00F32CCE">
              <w:rPr>
                <w:rFonts w:ascii="Times New Roman" w:eastAsia="MS ??" w:hAnsi="Times New Roman"/>
                <w:bCs/>
                <w:sz w:val="20"/>
                <w:szCs w:val="20"/>
              </w:rPr>
              <w:t xml:space="preserve">Diagnosis of blood bearing infections. Principles of blood collection for microbiological examination. Analysis of microbiological results 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.Evaluation of microscopic preparations.</w:t>
            </w:r>
          </w:p>
          <w:p w:rsidR="0032420E" w:rsidRPr="00F32CCE" w:rsidRDefault="0032420E" w:rsidP="0032420E">
            <w:pPr>
              <w:spacing w:after="0" w:line="240" w:lineRule="auto"/>
              <w:ind w:left="1455" w:hanging="1418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32420E" w:rsidRPr="00F32CCE" w:rsidRDefault="0032420E" w:rsidP="0032420E">
            <w:pPr>
              <w:spacing w:before="280" w:after="0" w:line="240" w:lineRule="auto"/>
              <w:jc w:val="both"/>
              <w:rPr>
                <w:rFonts w:ascii="Times New Roman" w:eastAsia="MS ??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sz w:val="20"/>
                <w:szCs w:val="20"/>
              </w:rPr>
              <w:t>Laboratory 19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 xml:space="preserve">   Infections of the central nervous system – diagnostics,  evaluation of microbiological preparations and exemplary results of microbiological tests.</w:t>
            </w:r>
          </w:p>
          <w:p w:rsidR="0032420E" w:rsidRPr="00F32CCE" w:rsidRDefault="0032420E" w:rsidP="00324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32CCE">
              <w:rPr>
                <w:rFonts w:ascii="Times New Roman" w:eastAsia="MS ??" w:hAnsi="Times New Roman"/>
                <w:b/>
                <w:bCs/>
                <w:sz w:val="20"/>
                <w:szCs w:val="20"/>
              </w:rPr>
              <w:t>Laboratory 20</w:t>
            </w:r>
            <w:r w:rsidRPr="00F32CCE">
              <w:rPr>
                <w:rFonts w:ascii="Times New Roman" w:eastAsia="MS ??" w:hAnsi="Times New Roman"/>
                <w:sz w:val="20"/>
                <w:szCs w:val="20"/>
              </w:rPr>
              <w:t>Interpretation of Microbiological Test Results. Selected methods for the control of hospital infections.</w:t>
            </w:r>
          </w:p>
          <w:p w:rsidR="00215142" w:rsidRPr="00215142" w:rsidRDefault="00215142" w:rsidP="002151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215142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4.3 Intended learning outcomes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215142" w:rsidRPr="00215142" w:rsidTr="0032420E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5142" w:rsidRPr="00215142" w:rsidRDefault="00215142" w:rsidP="003242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324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324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215142" w:rsidRPr="00215142" w:rsidTr="003242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324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2151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21514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</w:t>
            </w:r>
            <w:r w:rsidRPr="00E121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e</w:t>
            </w:r>
            <w:r w:rsidR="00E12100" w:rsidRPr="00E121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the graduate knows and understands</w:t>
            </w:r>
            <w:r w:rsidRPr="00E121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microorganisms, including pathogenic ones and those present in the normal flora;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C.W12.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epidemiology of infections with viruses, bacteria as well as fungal and parasites infections, including geographical range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C.W13.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E55B6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impact of abiotic and biotic (viruses, bacteria) environmental factors on the human body and population of people and their ways of penetration</w:t>
            </w:r>
            <w:r w:rsidR="00E55B63">
              <w:rPr>
                <w:rFonts w:ascii="Times New Roman" w:hAnsi="Times New Roman"/>
                <w:sz w:val="20"/>
                <w:szCs w:val="20"/>
              </w:rPr>
              <w:t xml:space="preserve"> into the human body;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C.W14.</w:t>
            </w:r>
          </w:p>
        </w:tc>
      </w:tr>
      <w:tr w:rsidR="00E55B63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63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63" w:rsidRDefault="00E55B63" w:rsidP="0032420E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B63">
              <w:rPr>
                <w:rFonts w:ascii="Times New Roman" w:hAnsi="Times New Roman"/>
                <w:sz w:val="20"/>
                <w:szCs w:val="20"/>
              </w:rPr>
              <w:t>the implications of the human body exposure to various chemical and biological factors and prevention principles;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63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C.W15.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symptoms of iatrogenic infections, routes of biological dispersal and pathogens causing changes in individual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12100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C.W18</w:t>
            </w:r>
            <w:r w:rsidR="003242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basics of microbiological and parasitological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55B63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C.W19</w:t>
            </w:r>
            <w:r w:rsidR="003242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2420E" w:rsidRPr="00215142" w:rsidTr="0032420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55B63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32420E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basics of disinfection, sterilization and aseptic procedures;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20E" w:rsidRDefault="00E12100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C.W20</w:t>
            </w:r>
            <w:r w:rsidR="003242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2420E" w:rsidRPr="00215142" w:rsidTr="003242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0E" w:rsidRPr="00215142" w:rsidRDefault="0032420E" w:rsidP="00324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934696" w:rsidRPr="0093469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</w:t>
            </w: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: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934696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operate </w:t>
            </w:r>
            <w:r w:rsidR="0032420E">
              <w:rPr>
                <w:rFonts w:ascii="Times New Roman" w:hAnsi="Times New Roman"/>
                <w:sz w:val="20"/>
                <w:szCs w:val="20"/>
              </w:rPr>
              <w:t xml:space="preserve">the optical microscope, also making use of immersion; 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A.U1.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Style w:val="gt-tex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934696" w:rsidP="0093469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/>
                <w:sz w:val="20"/>
                <w:szCs w:val="20"/>
              </w:rPr>
              <w:t>assess</w:t>
            </w:r>
            <w:r w:rsidR="0032420E">
              <w:rPr>
                <w:rStyle w:val="gt-text"/>
                <w:rFonts w:ascii="Times New Roman" w:hAnsi="Times New Roman"/>
                <w:sz w:val="20"/>
                <w:szCs w:val="20"/>
              </w:rPr>
              <w:t xml:space="preserve"> environmental hazards and uses basic methods allowing to detect the presence of harmful agents (biological and chemical) in the biosphere;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C.U6.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934696" w:rsidP="0032420E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recognize</w:t>
            </w:r>
            <w:r w:rsidR="0032420E">
              <w:rPr>
                <w:rFonts w:ascii="Times New Roman" w:hAnsi="Times New Roman"/>
                <w:sz w:val="20"/>
                <w:szCs w:val="20"/>
              </w:rPr>
              <w:t xml:space="preserve"> the most common human parasites on the basis of their construction, life cycles and symptoms of the disease</w:t>
            </w:r>
            <w:r w:rsidR="00E55B6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C.U7.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934696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prepare a microscopic formulation and recognizes pathogens under a microscope;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C.U9.</w:t>
            </w:r>
          </w:p>
        </w:tc>
      </w:tr>
      <w:tr w:rsidR="0032420E" w:rsidRPr="00215142" w:rsidTr="00D3599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7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934696" w:rsidP="0032420E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32420E">
              <w:rPr>
                <w:rFonts w:ascii="Times New Roman" w:hAnsi="Times New Roman"/>
                <w:sz w:val="20"/>
                <w:szCs w:val="20"/>
              </w:rPr>
              <w:t xml:space="preserve"> the results of microbiological tests;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20E" w:rsidRDefault="0032420E" w:rsidP="0032420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C.U10.</w:t>
            </w:r>
          </w:p>
        </w:tc>
      </w:tr>
    </w:tbl>
    <w:p w:rsidR="0032420E" w:rsidRDefault="0032420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651FC9" w:rsidRDefault="0032420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 w:type="textWrapping" w:clear="all"/>
      </w:r>
    </w:p>
    <w:p w:rsidR="00651FC9" w:rsidRDefault="00651FC9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651FC9" w:rsidRDefault="00651FC9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Style w:val="TableGrid"/>
        <w:tblW w:w="9784" w:type="dxa"/>
        <w:tblInd w:w="-67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796"/>
        <w:gridCol w:w="7146"/>
        <w:gridCol w:w="1842"/>
      </w:tblGrid>
      <w:tr w:rsidR="00651FC9" w:rsidTr="00C75D2E">
        <w:trPr>
          <w:trHeight w:val="28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within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to:</w:t>
            </w:r>
          </w:p>
        </w:tc>
      </w:tr>
      <w:tr w:rsidR="00651FC9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self-evaluate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deficiencies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651FC9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651FC9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conclude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surveys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651FC9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teamwork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multinational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651FC9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651FC9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C9" w:rsidRDefault="00651FC9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551C23" w:rsidRPr="00215142" w:rsidRDefault="00551C23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215142" w:rsidRPr="00215142" w:rsidTr="00F0357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215142" w:rsidRPr="00215142" w:rsidTr="00F0357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215142" w:rsidRPr="00215142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21514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3B55D3" w:rsidRPr="00215142" w:rsidRDefault="003B55D3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215142" w:rsidRPr="00215142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215142" w:rsidRPr="00215142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55B63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Default="00E55B6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B63" w:rsidRPr="00215142" w:rsidRDefault="00E55B6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35358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Default="00735358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B55D3" w:rsidRPr="00215142" w:rsidTr="00F0357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Default="00651FC9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K01-K06</w:t>
            </w:r>
            <w:bookmarkStart w:id="0" w:name="_GoBack"/>
            <w:bookmarkEnd w:id="0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Default="003B55D3" w:rsidP="00735358">
            <w:pPr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5D3" w:rsidRPr="00215142" w:rsidRDefault="003B55D3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7C9E" w:rsidRPr="00215142" w:rsidRDefault="00BF7C9E" w:rsidP="0021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215142" w:rsidRPr="00215142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215142" w:rsidRDefault="00215142" w:rsidP="0021514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learning outcomes</w:t>
            </w:r>
          </w:p>
        </w:tc>
      </w:tr>
      <w:tr w:rsidR="00215142" w:rsidRPr="00215142" w:rsidTr="00F0357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2" w:rsidRPr="00215142" w:rsidRDefault="00215142" w:rsidP="002151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735358" w:rsidRPr="00215142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358" w:rsidRPr="00215142" w:rsidRDefault="00735358" w:rsidP="0073535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61%- 68%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69%-76%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77%-84%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85%-92%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>93%-100%</w:t>
            </w:r>
          </w:p>
        </w:tc>
      </w:tr>
      <w:tr w:rsidR="00735358" w:rsidRPr="00215142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358" w:rsidRPr="00215142" w:rsidRDefault="00735358" w:rsidP="0073535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61%- 68%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69%-76%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77%-84%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85%-92%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>93%-100%</w:t>
            </w:r>
          </w:p>
        </w:tc>
      </w:tr>
      <w:tr w:rsidR="00735358" w:rsidRPr="00215142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358" w:rsidRPr="00215142" w:rsidRDefault="00735358" w:rsidP="0073535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others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Pr="00CA352C" w:rsidRDefault="00735358" w:rsidP="00735358">
            <w:pPr>
              <w:spacing w:after="0" w:line="100" w:lineRule="atLeast"/>
              <w:ind w:right="113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Learning programme content on the basic level, replies chaotic, leading questions necessary </w:t>
            </w:r>
            <w:r w:rsidRPr="00CA352C">
              <w:rPr>
                <w:rFonts w:ascii="Times New Roman" w:eastAsia="Calibri" w:hAnsi="Times New Roman"/>
                <w:sz w:val="20"/>
                <w:szCs w:val="20"/>
              </w:rPr>
              <w:t>61%- 68%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Learning programme content on the basic level,  answers systematized, requires assistance from  the teacher </w:t>
            </w:r>
            <w:r>
              <w:rPr>
                <w:rFonts w:ascii="Times New Roman" w:hAnsi="Times New Roman"/>
                <w:sz w:val="20"/>
                <w:szCs w:val="20"/>
              </w:rPr>
              <w:t>69%-76%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Learning programme content on the basic level,  answers systematized, independent.</w:t>
            </w:r>
          </w:p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Solving of problems in typical situations. </w:t>
            </w: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77%-84%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scope of presented knowledge exceeds the basic level based on the supplementary literature provided.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Solving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problems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in newcomplexsituations</w:t>
            </w:r>
            <w:r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85%-92%</w:t>
            </w:r>
          </w:p>
        </w:tc>
      </w:tr>
      <w:tr w:rsidR="00735358" w:rsidRPr="00215142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8" w:rsidRPr="00215142" w:rsidRDefault="00735358" w:rsidP="00735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151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58" w:rsidRDefault="00735358" w:rsidP="00735358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scope of presented knowledge exceeds the basic level based on independently acquired scientific sources of information.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>93%-100%</w:t>
            </w:r>
          </w:p>
        </w:tc>
      </w:tr>
    </w:tbl>
    <w:p w:rsidR="00551C23" w:rsidRPr="00215142" w:rsidRDefault="00551C23" w:rsidP="00551C2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15142" w:rsidRPr="00551C23" w:rsidRDefault="00215142" w:rsidP="00551C2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551C2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215142" w:rsidRPr="00215142" w:rsidTr="00F0357E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142" w:rsidRPr="00215142" w:rsidRDefault="00215142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42" w:rsidRPr="00215142" w:rsidRDefault="00215142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735358" w:rsidRPr="00215142" w:rsidTr="001808D1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8" w:rsidRPr="00215142" w:rsidRDefault="00735358" w:rsidP="00215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8" w:rsidRPr="00215142" w:rsidRDefault="00735358" w:rsidP="0021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735358" w:rsidRPr="00215142" w:rsidRDefault="00735358" w:rsidP="002151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29365A" w:rsidRPr="00215142" w:rsidTr="00CD64E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75</w:t>
            </w:r>
          </w:p>
        </w:tc>
      </w:tr>
      <w:tr w:rsidR="0029365A" w:rsidRPr="00215142" w:rsidTr="004E3F6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D24A8A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15</w:t>
            </w:r>
          </w:p>
        </w:tc>
      </w:tr>
      <w:tr w:rsidR="0029365A" w:rsidRPr="00215142" w:rsidTr="002A1C4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55</w:t>
            </w:r>
          </w:p>
        </w:tc>
      </w:tr>
      <w:tr w:rsidR="0029365A" w:rsidRPr="00215142" w:rsidTr="00165E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F9388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D24A8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5</w:t>
            </w:r>
            <w:r w:rsidRPr="00D24A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29365A" w:rsidRPr="00215142" w:rsidTr="00EB025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75</w:t>
            </w:r>
          </w:p>
        </w:tc>
      </w:tr>
      <w:tr w:rsidR="0029365A" w:rsidRPr="00215142" w:rsidTr="0061370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30</w:t>
            </w:r>
          </w:p>
        </w:tc>
      </w:tr>
      <w:tr w:rsidR="0029365A" w:rsidRPr="00215142" w:rsidTr="00896DC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45</w:t>
            </w:r>
          </w:p>
        </w:tc>
      </w:tr>
      <w:tr w:rsidR="0029365A" w:rsidRPr="00215142" w:rsidTr="00503A1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4220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9264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64451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5A" w:rsidRDefault="0029365A" w:rsidP="002936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9365A" w:rsidRPr="00215142" w:rsidTr="000B124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150</w:t>
            </w:r>
          </w:p>
        </w:tc>
      </w:tr>
      <w:tr w:rsidR="0029365A" w:rsidRPr="00215142" w:rsidTr="004D14F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365A" w:rsidRPr="00215142" w:rsidRDefault="0029365A" w:rsidP="0029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2151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65A" w:rsidRDefault="00513C58" w:rsidP="0029365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6</w:t>
            </w:r>
          </w:p>
        </w:tc>
      </w:tr>
    </w:tbl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  <w:t>*delete as appropriate</w:t>
      </w:r>
    </w:p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215142" w:rsidRPr="00215142" w:rsidRDefault="00215142" w:rsidP="002151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1514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21514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215142" w:rsidRPr="00215142" w:rsidRDefault="00215142" w:rsidP="0021514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15142" w:rsidRPr="00215142" w:rsidRDefault="00215142" w:rsidP="0021514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1514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3A1962" w:rsidRDefault="003A1962"/>
    <w:p w:rsidR="003A1962" w:rsidRDefault="003A1962" w:rsidP="003A1962"/>
    <w:p w:rsidR="003A1962" w:rsidRPr="00F75249" w:rsidRDefault="003A1962" w:rsidP="003A1962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 w:rsidRPr="00F75249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F75249">
        <w:rPr>
          <w:rFonts w:ascii="Times New Roman" w:eastAsia="Times New Roman" w:hAnsi="Times New Roman" w:cs="Times New Roman"/>
          <w:sz w:val="18"/>
        </w:rPr>
        <w:t xml:space="preserve"> e-learning (without participation of the lecturer)</w:t>
      </w:r>
    </w:p>
    <w:p w:rsidR="00085F19" w:rsidRPr="003A1962" w:rsidRDefault="00085F19" w:rsidP="003A1962"/>
    <w:sectPr w:rsidR="00085F19" w:rsidRPr="003A1962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A4" w:rsidRDefault="00AF73A4">
      <w:pPr>
        <w:spacing w:after="0" w:line="240" w:lineRule="auto"/>
      </w:pPr>
      <w:r>
        <w:separator/>
      </w:r>
    </w:p>
  </w:endnote>
  <w:endnote w:type="continuationSeparator" w:id="0">
    <w:p w:rsidR="00AF73A4" w:rsidRDefault="00AF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A4" w:rsidRDefault="00AF73A4">
      <w:pPr>
        <w:spacing w:after="0" w:line="240" w:lineRule="auto"/>
      </w:pPr>
      <w:r>
        <w:separator/>
      </w:r>
    </w:p>
  </w:footnote>
  <w:footnote w:type="continuationSeparator" w:id="0">
    <w:p w:rsidR="00AF73A4" w:rsidRDefault="00AF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AF73A4" w:rsidP="008E4CED">
    <w:pPr>
      <w:jc w:val="right"/>
      <w:rPr>
        <w:b/>
        <w:sz w:val="16"/>
        <w:szCs w:val="16"/>
        <w:lang w:val="en-GB"/>
      </w:rPr>
    </w:pPr>
  </w:p>
  <w:p w:rsidR="00A915F3" w:rsidRDefault="00AF73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632FE7"/>
    <w:multiLevelType w:val="hybridMultilevel"/>
    <w:tmpl w:val="BB6C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D7E7A"/>
    <w:multiLevelType w:val="multilevel"/>
    <w:tmpl w:val="EA9641EA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ind w:left="-4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5" w15:restartNumberingAfterBreak="0">
    <w:nsid w:val="4E211E8F"/>
    <w:multiLevelType w:val="hybridMultilevel"/>
    <w:tmpl w:val="341A175A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5F2E3090"/>
    <w:multiLevelType w:val="hybridMultilevel"/>
    <w:tmpl w:val="6FEADA42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142"/>
    <w:rsid w:val="00085F19"/>
    <w:rsid w:val="001653C7"/>
    <w:rsid w:val="00215142"/>
    <w:rsid w:val="0029365A"/>
    <w:rsid w:val="0032420E"/>
    <w:rsid w:val="00341B00"/>
    <w:rsid w:val="003A1962"/>
    <w:rsid w:val="003B55D3"/>
    <w:rsid w:val="0046499E"/>
    <w:rsid w:val="004C2C07"/>
    <w:rsid w:val="00513C58"/>
    <w:rsid w:val="00551C23"/>
    <w:rsid w:val="005644B8"/>
    <w:rsid w:val="00583869"/>
    <w:rsid w:val="0059101C"/>
    <w:rsid w:val="005E33DC"/>
    <w:rsid w:val="00651FC9"/>
    <w:rsid w:val="00735358"/>
    <w:rsid w:val="007A0111"/>
    <w:rsid w:val="00934696"/>
    <w:rsid w:val="00967118"/>
    <w:rsid w:val="00AF73A4"/>
    <w:rsid w:val="00BF7C9E"/>
    <w:rsid w:val="00C148EB"/>
    <w:rsid w:val="00C523FE"/>
    <w:rsid w:val="00CD6CED"/>
    <w:rsid w:val="00D24A8A"/>
    <w:rsid w:val="00DA173B"/>
    <w:rsid w:val="00DC0B40"/>
    <w:rsid w:val="00E12100"/>
    <w:rsid w:val="00E5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6D68"/>
  <w15:docId w15:val="{3052F1A1-37F4-462C-9761-A4D541C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5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42"/>
  </w:style>
  <w:style w:type="character" w:customStyle="1" w:styleId="gt-text">
    <w:name w:val="gt-text"/>
    <w:basedOn w:val="Domylnaczcionkaakapitu"/>
    <w:rsid w:val="0032420E"/>
  </w:style>
  <w:style w:type="paragraph" w:styleId="Akapitzlist">
    <w:name w:val="List Paragraph"/>
    <w:basedOn w:val="Normalny"/>
    <w:uiPriority w:val="34"/>
    <w:qFormat/>
    <w:rsid w:val="00551C23"/>
    <w:pPr>
      <w:ind w:left="720"/>
      <w:contextualSpacing/>
    </w:pPr>
  </w:style>
  <w:style w:type="table" w:customStyle="1" w:styleId="TableGrid">
    <w:name w:val="TableGrid"/>
    <w:rsid w:val="00BF7C9E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21</cp:revision>
  <dcterms:created xsi:type="dcterms:W3CDTF">2019-04-17T11:51:00Z</dcterms:created>
  <dcterms:modified xsi:type="dcterms:W3CDTF">2020-06-17T08:40:00Z</dcterms:modified>
</cp:coreProperties>
</file>